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0C4CD" w14:textId="77777777" w:rsidR="00814BE7" w:rsidRPr="00814BE7" w:rsidRDefault="00814BE7" w:rsidP="00814BE7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cs-CZ"/>
        </w:rPr>
      </w:pPr>
      <w:r w:rsidRPr="00814BE7">
        <w:rPr>
          <w:rFonts w:ascii="Times New Roman" w:eastAsia="Times New Roman" w:hAnsi="Times New Roman" w:cs="Times New Roman"/>
          <w:kern w:val="36"/>
          <w:sz w:val="48"/>
          <w:szCs w:val="48"/>
          <w:lang w:eastAsia="cs-CZ"/>
        </w:rPr>
        <w:t>Neohebné slovní druhy</w:t>
      </w:r>
    </w:p>
    <w:p w14:paraId="12FAB575" w14:textId="77777777" w:rsidR="00814BE7" w:rsidRPr="00814BE7" w:rsidRDefault="00814BE7" w:rsidP="00814BE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814BE7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lang w:eastAsia="cs-CZ"/>
        </w:rPr>
        <w:t>Neohebné slovní druhy jsou slova, která nelze skloňovat a časovat, nemění svůj tvar a jsou tedy zpravidla lehčí na určování, jelikož u nich nemáme mluvnické kategorie (jako je tomu u podstatných a přídavných jmen).</w:t>
      </w:r>
    </w:p>
    <w:p w14:paraId="370FF9D5" w14:textId="77777777" w:rsidR="00814BE7" w:rsidRPr="00814BE7" w:rsidRDefault="00814BE7" w:rsidP="00814BE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814BE7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lang w:eastAsia="cs-CZ"/>
        </w:rPr>
        <w:t>Jedná se o:</w:t>
      </w:r>
    </w:p>
    <w:p w14:paraId="7AF04049" w14:textId="77777777" w:rsidR="00814BE7" w:rsidRPr="00814BE7" w:rsidRDefault="00814BE7" w:rsidP="00814BE7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814BE7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lang w:eastAsia="cs-CZ"/>
        </w:rPr>
        <w:t>Příslovce</w:t>
      </w:r>
    </w:p>
    <w:p w14:paraId="6DDF1D8A" w14:textId="77777777" w:rsidR="00814BE7" w:rsidRPr="00814BE7" w:rsidRDefault="00814BE7" w:rsidP="00814BE7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814BE7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lang w:eastAsia="cs-CZ"/>
        </w:rPr>
        <w:t>Předložky</w:t>
      </w:r>
    </w:p>
    <w:p w14:paraId="237D1C10" w14:textId="77777777" w:rsidR="00814BE7" w:rsidRPr="00814BE7" w:rsidRDefault="00814BE7" w:rsidP="00814BE7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814BE7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lang w:eastAsia="cs-CZ"/>
        </w:rPr>
        <w:t>Spojky</w:t>
      </w:r>
    </w:p>
    <w:p w14:paraId="11AA5F11" w14:textId="77777777" w:rsidR="00814BE7" w:rsidRPr="00814BE7" w:rsidRDefault="00814BE7" w:rsidP="00814BE7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814BE7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lang w:eastAsia="cs-CZ"/>
        </w:rPr>
        <w:t>Částice</w:t>
      </w:r>
    </w:p>
    <w:p w14:paraId="500DCD11" w14:textId="77777777" w:rsidR="00814BE7" w:rsidRPr="00814BE7" w:rsidRDefault="00814BE7" w:rsidP="00814BE7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814BE7">
        <w:rPr>
          <w:rFonts w:ascii="Helvetica" w:eastAsia="Times New Roman" w:hAnsi="Helvetica" w:cs="Helvetica"/>
          <w:color w:val="000000"/>
          <w:sz w:val="21"/>
          <w:szCs w:val="21"/>
          <w:bdr w:val="none" w:sz="0" w:space="0" w:color="auto" w:frame="1"/>
          <w:lang w:eastAsia="cs-CZ"/>
        </w:rPr>
        <w:t>Citoslovce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2"/>
        <w:gridCol w:w="6074"/>
      </w:tblGrid>
      <w:tr w:rsidR="00814BE7" w:rsidRPr="00814BE7" w14:paraId="34990D0C" w14:textId="77777777" w:rsidTr="00814BE7">
        <w:tc>
          <w:tcPr>
            <w:tcW w:w="1650" w:type="pct"/>
            <w:vMerge w:val="restar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33CC66"/>
            <w:tcMar>
              <w:top w:w="90" w:type="dxa"/>
              <w:left w:w="450" w:type="dxa"/>
              <w:bottom w:w="90" w:type="dxa"/>
              <w:right w:w="150" w:type="dxa"/>
            </w:tcMar>
            <w:vAlign w:val="bottom"/>
            <w:hideMark/>
          </w:tcPr>
          <w:p w14:paraId="3C80E05D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PŘÍSLOVCE</w:t>
            </w:r>
          </w:p>
        </w:tc>
        <w:tc>
          <w:tcPr>
            <w:tcW w:w="3350" w:type="pc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450" w:type="dxa"/>
              <w:bottom w:w="90" w:type="dxa"/>
              <w:right w:w="150" w:type="dxa"/>
            </w:tcMar>
            <w:vAlign w:val="bottom"/>
            <w:hideMark/>
          </w:tcPr>
          <w:p w14:paraId="372C2BCC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Vyjadřují bližší okolnosti dějů a vlastností</w:t>
            </w:r>
          </w:p>
        </w:tc>
      </w:tr>
      <w:tr w:rsidR="00814BE7" w:rsidRPr="00814BE7" w14:paraId="05B9B181" w14:textId="77777777" w:rsidTr="00814BE7">
        <w:tc>
          <w:tcPr>
            <w:tcW w:w="0" w:type="auto"/>
            <w:vMerge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14:paraId="6E965A53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</w:p>
        </w:tc>
        <w:tc>
          <w:tcPr>
            <w:tcW w:w="3350" w:type="pc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914219C" w14:textId="77777777" w:rsidR="00814BE7" w:rsidRPr="00814BE7" w:rsidRDefault="00814BE7" w:rsidP="00814BE7">
            <w:pPr>
              <w:numPr>
                <w:ilvl w:val="0"/>
                <w:numId w:val="2"/>
              </w:numPr>
              <w:spacing w:beforeAutospacing="1" w:after="0" w:afterAutospacing="1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Příslovečné určení místa: 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tam, doma, uvnitř</w:t>
            </w:r>
          </w:p>
          <w:p w14:paraId="345A101A" w14:textId="77777777" w:rsidR="00814BE7" w:rsidRPr="00814BE7" w:rsidRDefault="00814BE7" w:rsidP="00814BE7">
            <w:pPr>
              <w:numPr>
                <w:ilvl w:val="0"/>
                <w:numId w:val="2"/>
              </w:numPr>
              <w:spacing w:beforeAutospacing="1" w:after="0" w:afterAutospacing="1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Příslovečné určení času: 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dnes, zítra, ráno, večer</w:t>
            </w:r>
          </w:p>
          <w:p w14:paraId="7E287249" w14:textId="77777777" w:rsidR="00814BE7" w:rsidRPr="00814BE7" w:rsidRDefault="00814BE7" w:rsidP="00814BE7">
            <w:pPr>
              <w:numPr>
                <w:ilvl w:val="0"/>
                <w:numId w:val="2"/>
              </w:numPr>
              <w:spacing w:beforeAutospacing="1" w:after="0" w:afterAutospacing="1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Příslovečné určení způsobu: 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pěkně, špatně, tiše</w:t>
            </w:r>
          </w:p>
          <w:p w14:paraId="70B5473D" w14:textId="77777777" w:rsidR="00814BE7" w:rsidRPr="00814BE7" w:rsidRDefault="00814BE7" w:rsidP="00814BE7">
            <w:pPr>
              <w:numPr>
                <w:ilvl w:val="0"/>
                <w:numId w:val="2"/>
              </w:numPr>
              <w:spacing w:beforeAutospacing="1" w:after="0" w:afterAutospacing="1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Příslovečné určení míry: 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hodně, málo, velmi</w:t>
            </w:r>
          </w:p>
          <w:p w14:paraId="757ADE93" w14:textId="77777777" w:rsidR="00814BE7" w:rsidRPr="00814BE7" w:rsidRDefault="00814BE7" w:rsidP="00814BE7">
            <w:pPr>
              <w:numPr>
                <w:ilvl w:val="0"/>
                <w:numId w:val="2"/>
              </w:numPr>
              <w:spacing w:beforeAutospacing="1" w:after="0" w:afterAutospacing="1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Příslovečné určení příčiny: 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záměrně, proč</w:t>
            </w:r>
          </w:p>
        </w:tc>
      </w:tr>
      <w:tr w:rsidR="00814BE7" w:rsidRPr="00814BE7" w14:paraId="76F66C0F" w14:textId="77777777" w:rsidTr="00814BE7">
        <w:tc>
          <w:tcPr>
            <w:tcW w:w="1650" w:type="pct"/>
            <w:vMerge w:val="restar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33CC66"/>
            <w:tcMar>
              <w:top w:w="90" w:type="dxa"/>
              <w:left w:w="450" w:type="dxa"/>
              <w:bottom w:w="90" w:type="dxa"/>
              <w:right w:w="150" w:type="dxa"/>
            </w:tcMar>
            <w:vAlign w:val="bottom"/>
            <w:hideMark/>
          </w:tcPr>
          <w:p w14:paraId="3FDB5E55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PŘEDLOŽKY</w:t>
            </w:r>
          </w:p>
        </w:tc>
        <w:tc>
          <w:tcPr>
            <w:tcW w:w="3350" w:type="pc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450" w:type="dxa"/>
              <w:bottom w:w="90" w:type="dxa"/>
              <w:right w:w="150" w:type="dxa"/>
            </w:tcMar>
            <w:vAlign w:val="bottom"/>
            <w:hideMark/>
          </w:tcPr>
          <w:p w14:paraId="5DBEACC2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Jedná se o neplnovýznamová slova, která mají význam pouze s podstatnými jmény, zájmeny nebo číslovkami. Řídí pád slova, se kterými jsou spojena.</w:t>
            </w:r>
          </w:p>
        </w:tc>
      </w:tr>
      <w:tr w:rsidR="00814BE7" w:rsidRPr="00814BE7" w14:paraId="79822046" w14:textId="77777777" w:rsidTr="00814BE7">
        <w:tc>
          <w:tcPr>
            <w:tcW w:w="0" w:type="auto"/>
            <w:vMerge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14:paraId="669C76A1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</w:p>
        </w:tc>
        <w:tc>
          <w:tcPr>
            <w:tcW w:w="3350" w:type="pc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B7FF002" w14:textId="77777777" w:rsidR="00814BE7" w:rsidRPr="00814BE7" w:rsidRDefault="00814BE7" w:rsidP="00814BE7">
            <w:pPr>
              <w:numPr>
                <w:ilvl w:val="0"/>
                <w:numId w:val="3"/>
              </w:numPr>
              <w:spacing w:beforeAutospacing="1" w:after="0" w:afterAutospacing="1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Vlastní</w:t>
            </w: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: pojí se s pádovými otázkami (např. s 2. pádem – 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bez, do</w:t>
            </w: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; s 3. pádem –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 k, proti</w:t>
            </w: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; se 7. pádem – 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s</w:t>
            </w: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 atp.</w:t>
            </w:r>
          </w:p>
          <w:p w14:paraId="16273753" w14:textId="77777777" w:rsidR="00814BE7" w:rsidRPr="00814BE7" w:rsidRDefault="00814BE7" w:rsidP="00814BE7">
            <w:pPr>
              <w:numPr>
                <w:ilvl w:val="0"/>
                <w:numId w:val="3"/>
              </w:numPr>
              <w:spacing w:beforeAutospacing="1" w:after="0" w:afterAutospacing="1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Nevlastní</w:t>
            </w: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 – mohou být i jiným slovním druhem, většina se pojí se 3. pádem –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 kvůli, díky, vůč</w:t>
            </w: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i; se 4. pádem – 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 xml:space="preserve">mimo, </w:t>
            </w:r>
            <w:proofErr w:type="spellStart"/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výjma</w:t>
            </w:r>
            <w:proofErr w:type="spellEnd"/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; se 4. a 7. pádem – 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nad, pod, za</w:t>
            </w: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 atp.</w:t>
            </w:r>
          </w:p>
        </w:tc>
      </w:tr>
      <w:tr w:rsidR="00814BE7" w:rsidRPr="00814BE7" w14:paraId="70E78134" w14:textId="77777777" w:rsidTr="00814BE7">
        <w:tc>
          <w:tcPr>
            <w:tcW w:w="1650" w:type="pct"/>
            <w:vMerge w:val="restar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33CC66"/>
            <w:tcMar>
              <w:top w:w="90" w:type="dxa"/>
              <w:left w:w="450" w:type="dxa"/>
              <w:bottom w:w="90" w:type="dxa"/>
              <w:right w:w="150" w:type="dxa"/>
            </w:tcMar>
            <w:vAlign w:val="bottom"/>
            <w:hideMark/>
          </w:tcPr>
          <w:p w14:paraId="101D1551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SPOJKY</w:t>
            </w:r>
          </w:p>
        </w:tc>
        <w:tc>
          <w:tcPr>
            <w:tcW w:w="3350" w:type="pc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450" w:type="dxa"/>
              <w:bottom w:w="90" w:type="dxa"/>
              <w:right w:w="150" w:type="dxa"/>
            </w:tcMar>
            <w:vAlign w:val="bottom"/>
            <w:hideMark/>
          </w:tcPr>
          <w:p w14:paraId="46C78FE1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Spojují mezi sebou další slovní druhy nebo celé věty.</w:t>
            </w:r>
          </w:p>
        </w:tc>
      </w:tr>
      <w:tr w:rsidR="00814BE7" w:rsidRPr="00814BE7" w14:paraId="743285AE" w14:textId="77777777" w:rsidTr="00814BE7">
        <w:tc>
          <w:tcPr>
            <w:tcW w:w="0" w:type="auto"/>
            <w:vMerge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14:paraId="7C549941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</w:p>
        </w:tc>
        <w:tc>
          <w:tcPr>
            <w:tcW w:w="3350" w:type="pc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54884C12" w14:textId="77777777" w:rsidR="00814BE7" w:rsidRPr="00814BE7" w:rsidRDefault="00814BE7" w:rsidP="00814BE7">
            <w:pPr>
              <w:numPr>
                <w:ilvl w:val="0"/>
                <w:numId w:val="4"/>
              </w:numPr>
              <w:spacing w:beforeAutospacing="1" w:after="0" w:afterAutospacing="1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Souřadící</w:t>
            </w: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 (spojují hlavní věty) – 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a, ale, nebo</w:t>
            </w:r>
          </w:p>
          <w:p w14:paraId="0BDB3951" w14:textId="77777777" w:rsidR="00814BE7" w:rsidRPr="00814BE7" w:rsidRDefault="00814BE7" w:rsidP="00814BE7">
            <w:pPr>
              <w:numPr>
                <w:ilvl w:val="0"/>
                <w:numId w:val="4"/>
              </w:numPr>
              <w:spacing w:beforeAutospacing="1" w:after="0" w:afterAutospacing="1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proofErr w:type="spellStart"/>
            <w:r w:rsidRPr="0081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Podřadící</w:t>
            </w:r>
            <w:proofErr w:type="spellEnd"/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 (spojují větu vedlejší a větu řídící) – 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že, protože, když</w:t>
            </w:r>
          </w:p>
        </w:tc>
      </w:tr>
      <w:tr w:rsidR="00814BE7" w:rsidRPr="00814BE7" w14:paraId="5924E7C9" w14:textId="77777777" w:rsidTr="00814BE7">
        <w:tc>
          <w:tcPr>
            <w:tcW w:w="1650" w:type="pc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33CC66"/>
            <w:tcMar>
              <w:top w:w="90" w:type="dxa"/>
              <w:left w:w="450" w:type="dxa"/>
              <w:bottom w:w="90" w:type="dxa"/>
              <w:right w:w="150" w:type="dxa"/>
            </w:tcMar>
            <w:vAlign w:val="bottom"/>
            <w:hideMark/>
          </w:tcPr>
          <w:p w14:paraId="513F5953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ČÁSTICE</w:t>
            </w:r>
          </w:p>
        </w:tc>
        <w:tc>
          <w:tcPr>
            <w:tcW w:w="3350" w:type="pc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6529B66" w14:textId="77777777" w:rsidR="00814BE7" w:rsidRPr="00814BE7" w:rsidRDefault="00814BE7" w:rsidP="00814BE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Vyjadřují:</w:t>
            </w:r>
          </w:p>
          <w:p w14:paraId="2A204E28" w14:textId="77777777" w:rsidR="00814BE7" w:rsidRPr="00814BE7" w:rsidRDefault="00814BE7" w:rsidP="00814BE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a) Přání – </w:t>
            </w:r>
            <w:r w:rsidRPr="00814B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Kéž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 by přestalo pršet.</w:t>
            </w:r>
          </w:p>
          <w:p w14:paraId="34630D8D" w14:textId="77777777" w:rsidR="00814BE7" w:rsidRPr="00814BE7" w:rsidRDefault="00814BE7" w:rsidP="00814BE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b) Hodnocení – </w:t>
            </w:r>
            <w:r w:rsidRPr="00814B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Bohudík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 přišel sám.</w:t>
            </w:r>
          </w:p>
          <w:p w14:paraId="570BBCD4" w14:textId="77777777" w:rsidR="00814BE7" w:rsidRPr="00814BE7" w:rsidRDefault="00814BE7" w:rsidP="00814BE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c) Jistotu/nejistotu – </w:t>
            </w:r>
            <w:r w:rsidRPr="00814B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Patrně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 odešel sám.</w:t>
            </w:r>
          </w:p>
          <w:p w14:paraId="7857EC5A" w14:textId="77777777" w:rsidR="00814BE7" w:rsidRPr="00814BE7" w:rsidRDefault="00814BE7" w:rsidP="00814BE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d) Zdůraznění – </w:t>
            </w:r>
            <w:r w:rsidRPr="00814B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Zejména</w:t>
            </w: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 pomlázku vyrobil výborně.</w:t>
            </w:r>
          </w:p>
          <w:p w14:paraId="601322A4" w14:textId="77777777" w:rsidR="00814BE7" w:rsidRPr="00814BE7" w:rsidRDefault="00814BE7" w:rsidP="00814BE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e) Přitakání/popírání – </w:t>
            </w:r>
            <w:r w:rsidRPr="00814B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ano, ne</w:t>
            </w:r>
          </w:p>
        </w:tc>
      </w:tr>
      <w:tr w:rsidR="00814BE7" w:rsidRPr="00814BE7" w14:paraId="0DE57969" w14:textId="77777777" w:rsidTr="00814BE7">
        <w:tc>
          <w:tcPr>
            <w:tcW w:w="1650" w:type="pc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33CC66"/>
            <w:tcMar>
              <w:top w:w="90" w:type="dxa"/>
              <w:left w:w="450" w:type="dxa"/>
              <w:bottom w:w="90" w:type="dxa"/>
              <w:right w:w="150" w:type="dxa"/>
            </w:tcMar>
            <w:vAlign w:val="bottom"/>
            <w:hideMark/>
          </w:tcPr>
          <w:p w14:paraId="77DCEDAC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lastRenderedPageBreak/>
              <w:t>CITOSLOVCE</w:t>
            </w:r>
          </w:p>
        </w:tc>
        <w:tc>
          <w:tcPr>
            <w:tcW w:w="3350" w:type="pct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90" w:type="dxa"/>
              <w:left w:w="450" w:type="dxa"/>
              <w:bottom w:w="90" w:type="dxa"/>
              <w:right w:w="150" w:type="dxa"/>
            </w:tcMar>
            <w:vAlign w:val="bottom"/>
            <w:hideMark/>
          </w:tcPr>
          <w:p w14:paraId="7196CFA6" w14:textId="77777777" w:rsidR="00814BE7" w:rsidRPr="00814BE7" w:rsidRDefault="00814BE7" w:rsidP="00814BE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Napodobují reálné zvuky, vyjadřují nálady a pocity.</w:t>
            </w:r>
          </w:p>
          <w:p w14:paraId="41A9105C" w14:textId="77777777" w:rsidR="00814BE7" w:rsidRPr="00814BE7" w:rsidRDefault="00814BE7" w:rsidP="00814BE7">
            <w:pPr>
              <w:spacing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cs-CZ"/>
              </w:rPr>
            </w:pPr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 xml:space="preserve">Vrr, kykyryký, haf, bú, ach, </w:t>
            </w:r>
            <w:proofErr w:type="spellStart"/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hmm</w:t>
            </w:r>
            <w:proofErr w:type="spellEnd"/>
            <w:r w:rsidRPr="0081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cs-CZ"/>
              </w:rPr>
              <w:t>, brr</w:t>
            </w:r>
          </w:p>
        </w:tc>
      </w:tr>
    </w:tbl>
    <w:p w14:paraId="376F5868" w14:textId="77777777" w:rsidR="001A6998" w:rsidRDefault="001A6998">
      <w:bookmarkStart w:id="0" w:name="_GoBack"/>
      <w:bookmarkEnd w:id="0"/>
    </w:p>
    <w:sectPr w:rsidR="001A6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66C97"/>
    <w:multiLevelType w:val="multilevel"/>
    <w:tmpl w:val="6860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4103A8"/>
    <w:multiLevelType w:val="multilevel"/>
    <w:tmpl w:val="E8E8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72604E"/>
    <w:multiLevelType w:val="multilevel"/>
    <w:tmpl w:val="AA9C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2C0A0D"/>
    <w:multiLevelType w:val="multilevel"/>
    <w:tmpl w:val="99E8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E7"/>
    <w:rsid w:val="001A6998"/>
    <w:rsid w:val="0081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1FB5"/>
  <w15:chartTrackingRefBased/>
  <w15:docId w15:val="{11180A55-75ED-479B-AD6E-A851D76A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14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4BE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1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01AF39A466D143BE2038FA5F1FC19D" ma:contentTypeVersion="5" ma:contentTypeDescription="Vytvoří nový dokument" ma:contentTypeScope="" ma:versionID="594f0ca77c91ac225dd156d56515ec30">
  <xsd:schema xmlns:xsd="http://www.w3.org/2001/XMLSchema" xmlns:xs="http://www.w3.org/2001/XMLSchema" xmlns:p="http://schemas.microsoft.com/office/2006/metadata/properties" xmlns:ns3="426cae7f-2e55-4dfe-affb-a5f72d9bab21" targetNamespace="http://schemas.microsoft.com/office/2006/metadata/properties" ma:root="true" ma:fieldsID="883c2a736b8e920d4773864c3761b61a" ns3:_="">
    <xsd:import namespace="426cae7f-2e55-4dfe-affb-a5f72d9ba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ae7f-2e55-4dfe-affb-a5f72d9ba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0F19D4-BA43-41C6-9646-DCE48E927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cae7f-2e55-4dfe-affb-a5f72d9ba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D27580-1EA8-40F7-90C9-C9941A8224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A4526-30CE-4733-8EE7-B793724A6760}">
  <ds:schemaRefs>
    <ds:schemaRef ds:uri="http://purl.org/dc/elements/1.1/"/>
    <ds:schemaRef ds:uri="http://schemas.openxmlformats.org/package/2006/metadata/core-properties"/>
    <ds:schemaRef ds:uri="426cae7f-2e55-4dfe-affb-a5f72d9bab21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Škvrnová</dc:creator>
  <cp:keywords/>
  <dc:description/>
  <cp:lastModifiedBy>Eva Škvrnová</cp:lastModifiedBy>
  <cp:revision>1</cp:revision>
  <dcterms:created xsi:type="dcterms:W3CDTF">2020-09-10T10:17:00Z</dcterms:created>
  <dcterms:modified xsi:type="dcterms:W3CDTF">2020-09-10T10:18:00Z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0x010100B901AF39A466D143BE2038FA5F1FC19D</vt:lpwstr>
  </property>
</Properties>
</file>